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54D69" w:rsidRDefault="00054D69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1/2-20</w:t>
      </w:r>
    </w:p>
    <w:p w:rsidR="00054D69" w:rsidRDefault="00054D69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054D69" w:rsidRDefault="00054D6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054D69" w:rsidRDefault="00054D6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054D69" w:rsidRDefault="00054D6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054D69" w:rsidRDefault="00054D69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300 mm</w:t>
      </w:r>
    </w:p>
    <w:p w:rsidR="00054D69" w:rsidRDefault="00054D69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240 mm</w:t>
      </w:r>
    </w:p>
    <w:p w:rsidR="00054D69" w:rsidRDefault="00054D69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10 mm</w:t>
      </w:r>
    </w:p>
    <w:p w:rsidR="00054D69" w:rsidRDefault="00054D69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>Der Gastronorm-Behälter besteht aus CNS 18/10, Werkstoff-Nr. 1.4301 und ist nahtlos tiefgezogen.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054D69" w:rsidRDefault="00054D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054D69" w:rsidRDefault="00054D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>Schale</w:t>
      </w:r>
    </w:p>
    <w:p w:rsidR="008807A7" w:rsidRDefault="008807A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0,42 kg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161AB7" w:rsidRDefault="00161AB7">
      <w:pPr>
        <w:suppressAutoHyphens/>
        <w:ind w:right="454"/>
        <w:rPr>
          <w:rFonts w:ascii="Arial" w:hAnsi="Arial"/>
        </w:rPr>
      </w:pPr>
    </w:p>
    <w:p w:rsidR="00054D69" w:rsidRDefault="00054D69">
      <w:pPr>
        <w:pStyle w:val="berschrift1"/>
      </w:pPr>
      <w:r>
        <w:t>Besonderheit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054D69" w:rsidRDefault="00054D6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054D69" w:rsidRDefault="00054D69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054D69" w:rsidRDefault="00054D69">
      <w:pPr>
        <w:suppressAutoHyphens/>
        <w:ind w:right="454"/>
        <w:rPr>
          <w:rFonts w:ascii="Arial" w:hAnsi="Arial"/>
        </w:rPr>
      </w:pPr>
    </w:p>
    <w:p w:rsidR="00054D69" w:rsidRDefault="00054D69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054D69" w:rsidRDefault="00054D69">
      <w:pPr>
        <w:suppressAutoHyphens/>
        <w:ind w:right="454"/>
        <w:rPr>
          <w:rFonts w:ascii="Arial" w:hAnsi="Arial"/>
          <w:b/>
        </w:rPr>
      </w:pPr>
    </w:p>
    <w:p w:rsidR="00054D69" w:rsidRDefault="00054D69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195655" w:rsidRPr="00195655">
        <w:rPr>
          <w:rFonts w:ascii="Arial" w:hAnsi="Arial"/>
        </w:rPr>
        <w:t>B.PRO</w:t>
      </w:r>
    </w:p>
    <w:p w:rsidR="00054D69" w:rsidRDefault="00054D69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1/2-20</w:t>
      </w:r>
    </w:p>
    <w:p w:rsidR="00054D69" w:rsidRDefault="00054D69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1 550 563</w:t>
      </w:r>
    </w:p>
    <w:sectPr w:rsidR="00054D69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21E35" w:rsidRDefault="00721E35">
      <w:pPr>
        <w:spacing w:line="20" w:lineRule="exact"/>
      </w:pPr>
    </w:p>
  </w:endnote>
  <w:endnote w:type="continuationSeparator" w:id="0">
    <w:p w:rsidR="00721E35" w:rsidRDefault="00721E35">
      <w:r>
        <w:t xml:space="preserve"> </w:t>
      </w:r>
    </w:p>
  </w:endnote>
  <w:endnote w:type="continuationNotice" w:id="1">
    <w:p w:rsidR="00721E35" w:rsidRDefault="00721E3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D69" w:rsidRDefault="00161AB7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1/2-20/ Version  </w:t>
    </w:r>
    <w:r w:rsidR="008807A7">
      <w:rPr>
        <w:rFonts w:ascii="Arial" w:hAnsi="Arial"/>
        <w:sz w:val="16"/>
      </w:rPr>
      <w:t>5</w:t>
    </w:r>
    <w:r w:rsidR="00054D69">
      <w:rPr>
        <w:rFonts w:ascii="Arial" w:hAnsi="Arial"/>
        <w:sz w:val="16"/>
      </w:rPr>
      <w:t xml:space="preserve">.0/ </w:t>
    </w:r>
    <w:r w:rsidR="008807A7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21E35" w:rsidRDefault="00721E35">
      <w:r>
        <w:separator/>
      </w:r>
    </w:p>
  </w:footnote>
  <w:footnote w:type="continuationSeparator" w:id="0">
    <w:p w:rsidR="00721E35" w:rsidRDefault="00721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1AB7"/>
    <w:rsid w:val="00054D69"/>
    <w:rsid w:val="00100FF1"/>
    <w:rsid w:val="00161AB7"/>
    <w:rsid w:val="00195655"/>
    <w:rsid w:val="00242B65"/>
    <w:rsid w:val="00301812"/>
    <w:rsid w:val="00721E35"/>
    <w:rsid w:val="00807385"/>
    <w:rsid w:val="008807A7"/>
    <w:rsid w:val="00973BFC"/>
    <w:rsid w:val="00FD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8E5E1FC-A53C-4EFD-ACE9-67686261E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894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2021-09-24T23:16:00Z</dcterms:created>
  <dcterms:modified xsi:type="dcterms:W3CDTF">2021-09-24T23:16:00Z</dcterms:modified>
</cp:coreProperties>
</file>